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44" w:rsidRDefault="009F4BC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96E1937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E36EA" w:rsidP="001E36EA">
            <w:pPr>
              <w:rPr>
                <w:sz w:val="28"/>
              </w:rPr>
            </w:pPr>
            <w:r>
              <w:rPr>
                <w:sz w:val="28"/>
              </w:rPr>
              <w:t>31.05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2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9F4BC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61</w:t>
            </w:r>
            <w:bookmarkStart w:id="0" w:name="_GoBack"/>
            <w:bookmarkEnd w:id="0"/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E36EA" w:rsidP="001E36EA">
            <w:pPr>
              <w:jc w:val="both"/>
              <w:rPr>
                <w:sz w:val="27"/>
                <w:szCs w:val="27"/>
              </w:rPr>
            </w:pPr>
            <w:r w:rsidRPr="001E36EA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2021 год»</w:t>
            </w:r>
          </w:p>
        </w:tc>
      </w:tr>
    </w:tbl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Pr="001E6DD3">
        <w:rPr>
          <w:sz w:val="28"/>
          <w:szCs w:val="28"/>
        </w:rPr>
        <w:t>«Об исполнении бюджета города Новосибирска за 202</w:t>
      </w:r>
      <w:r w:rsidR="001E36EA">
        <w:rPr>
          <w:sz w:val="28"/>
          <w:szCs w:val="28"/>
        </w:rPr>
        <w:t>1</w:t>
      </w:r>
      <w:r w:rsidRPr="001E6DD3">
        <w:rPr>
          <w:sz w:val="28"/>
          <w:szCs w:val="28"/>
        </w:rPr>
        <w:t xml:space="preserve"> год» (далее – проект решения), комиссия РЕШИЛА:</w:t>
      </w: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1.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>Согласиться с проектом решения.</w:t>
      </w: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2.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1E6DD3">
        <w:rPr>
          <w:sz w:val="28"/>
          <w:szCs w:val="28"/>
        </w:rPr>
        <w:t>сессии Совета депутатов города Новосибирска</w:t>
      </w:r>
      <w:proofErr w:type="gramEnd"/>
      <w:r w:rsidRPr="001E6DD3">
        <w:rPr>
          <w:sz w:val="28"/>
          <w:szCs w:val="28"/>
        </w:rPr>
        <w:t>.</w:t>
      </w:r>
    </w:p>
    <w:p w:rsid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3.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F7365F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8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9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2022-05-30T08:58:00Z</dcterms:created>
  <dcterms:modified xsi:type="dcterms:W3CDTF">2022-05-30T08:58:00Z</dcterms:modified>
</cp:coreProperties>
</file>